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9B" w:rsidRDefault="00360F9B">
      <w:pPr>
        <w:jc w:val="right"/>
      </w:pPr>
      <w:r>
        <w:t xml:space="preserve">Kalisz, dnia </w:t>
      </w:r>
      <w:r w:rsidR="00BF1493">
        <w:t>2</w:t>
      </w:r>
      <w:r>
        <w:t xml:space="preserve"> grudnia 201</w:t>
      </w:r>
      <w:r w:rsidR="00BF1493">
        <w:t>9</w:t>
      </w:r>
      <w:r>
        <w:t xml:space="preserve"> r.</w:t>
      </w:r>
    </w:p>
    <w:p w:rsidR="00360F9B" w:rsidRDefault="00360F9B">
      <w:pPr>
        <w:jc w:val="right"/>
      </w:pPr>
    </w:p>
    <w:p w:rsidR="00360F9B" w:rsidRDefault="00360F9B"/>
    <w:p w:rsidR="00360F9B" w:rsidRDefault="00360F9B">
      <w:pPr>
        <w:jc w:val="center"/>
        <w:rPr>
          <w:bCs/>
        </w:rPr>
      </w:pPr>
      <w:r>
        <w:rPr>
          <w:bCs/>
        </w:rPr>
        <w:t xml:space="preserve">Zapytanie ofertowe na wykonanie usługi konserwacji systemów </w:t>
      </w:r>
    </w:p>
    <w:p w:rsidR="00360F9B" w:rsidRDefault="00360F9B">
      <w:pPr>
        <w:jc w:val="center"/>
        <w:rPr>
          <w:bCs/>
        </w:rPr>
      </w:pPr>
      <w:r>
        <w:rPr>
          <w:bCs/>
        </w:rPr>
        <w:t xml:space="preserve">sygnalizacji pożaru (SSP), </w:t>
      </w:r>
      <w:r>
        <w:rPr>
          <w:sz w:val="22"/>
        </w:rPr>
        <w:t>telewizji przemysłowej (CCTV) oraz sygnalizacji włamania i napadu (</w:t>
      </w:r>
      <w:proofErr w:type="spellStart"/>
      <w:r>
        <w:rPr>
          <w:sz w:val="22"/>
        </w:rPr>
        <w:t>SSWiN</w:t>
      </w:r>
      <w:proofErr w:type="spellEnd"/>
      <w:r>
        <w:rPr>
          <w:sz w:val="22"/>
        </w:rPr>
        <w:t>)</w:t>
      </w:r>
      <w:r>
        <w:rPr>
          <w:bCs/>
        </w:rPr>
        <w:t xml:space="preserve"> w </w:t>
      </w:r>
      <w:r w:rsidR="00182F16">
        <w:rPr>
          <w:bCs/>
        </w:rPr>
        <w:t xml:space="preserve">oddziałach </w:t>
      </w:r>
      <w:r>
        <w:rPr>
          <w:bCs/>
        </w:rPr>
        <w:t>Muze</w:t>
      </w:r>
      <w:r w:rsidR="00182F16">
        <w:rPr>
          <w:bCs/>
        </w:rPr>
        <w:t>um Okręgow</w:t>
      </w:r>
      <w:r w:rsidR="00143EF3">
        <w:rPr>
          <w:bCs/>
        </w:rPr>
        <w:t>ego</w:t>
      </w:r>
      <w:r w:rsidR="00182F16">
        <w:rPr>
          <w:bCs/>
        </w:rPr>
        <w:t xml:space="preserve"> Ziemi Kaliskiej </w:t>
      </w:r>
    </w:p>
    <w:p w:rsidR="00360F9B" w:rsidRDefault="00360F9B">
      <w:pPr>
        <w:jc w:val="center"/>
        <w:rPr>
          <w:b/>
          <w:bCs/>
        </w:rPr>
      </w:pPr>
    </w:p>
    <w:p w:rsidR="00360F9B" w:rsidRDefault="00360F9B">
      <w:pPr>
        <w:pStyle w:val="Stopka"/>
        <w:tabs>
          <w:tab w:val="clear" w:pos="4536"/>
          <w:tab w:val="clear" w:pos="9072"/>
        </w:tabs>
        <w:spacing w:after="240"/>
        <w:rPr>
          <w:b/>
        </w:rPr>
      </w:pPr>
      <w:r>
        <w:rPr>
          <w:b/>
        </w:rPr>
        <w:t>I. Dane zamawiającego</w:t>
      </w:r>
    </w:p>
    <w:p w:rsidR="00360F9B" w:rsidRDefault="00360F9B">
      <w:pPr>
        <w:pStyle w:val="Default"/>
      </w:pPr>
      <w:r>
        <w:t xml:space="preserve">Muzeum Okręgowe Ziemi Kaliskiej w Kaliszu </w:t>
      </w:r>
    </w:p>
    <w:p w:rsidR="00360F9B" w:rsidRDefault="00360F9B" w:rsidP="00850807">
      <w:pPr>
        <w:pStyle w:val="Default"/>
        <w:jc w:val="both"/>
      </w:pPr>
      <w:r>
        <w:t xml:space="preserve">ul. Kościuszki 12 </w:t>
      </w:r>
    </w:p>
    <w:p w:rsidR="00360F9B" w:rsidRDefault="00360F9B" w:rsidP="00850807">
      <w:pPr>
        <w:pStyle w:val="Default"/>
        <w:jc w:val="both"/>
      </w:pPr>
      <w:r>
        <w:t xml:space="preserve">62-800 Kalisz </w:t>
      </w:r>
    </w:p>
    <w:p w:rsidR="00037DA7" w:rsidRDefault="00360F9B" w:rsidP="00850807">
      <w:pPr>
        <w:jc w:val="both"/>
      </w:pPr>
      <w:r>
        <w:t>tel. 062 75 71</w:t>
      </w:r>
      <w:r w:rsidR="00037DA7">
        <w:t> </w:t>
      </w:r>
      <w:r>
        <w:t>608</w:t>
      </w:r>
    </w:p>
    <w:p w:rsidR="00037DA7" w:rsidRDefault="00360F9B" w:rsidP="00850807">
      <w:pPr>
        <w:jc w:val="both"/>
      </w:pPr>
      <w:r>
        <w:t xml:space="preserve"> </w:t>
      </w:r>
      <w:proofErr w:type="spellStart"/>
      <w:r w:rsidR="00037DA7">
        <w:rPr>
          <w:lang w:val="de-DE"/>
        </w:rPr>
        <w:t>Adres</w:t>
      </w:r>
      <w:proofErr w:type="spellEnd"/>
      <w:r w:rsidR="00850807">
        <w:rPr>
          <w:lang w:val="de-DE"/>
        </w:rPr>
        <w:t xml:space="preserve"> </w:t>
      </w:r>
      <w:r w:rsidR="00037DA7">
        <w:rPr>
          <w:lang w:val="de-DE"/>
        </w:rPr>
        <w:t xml:space="preserve">do </w:t>
      </w:r>
      <w:proofErr w:type="spellStart"/>
      <w:r w:rsidR="00037DA7">
        <w:rPr>
          <w:lang w:val="de-DE"/>
        </w:rPr>
        <w:t>korespondencji</w:t>
      </w:r>
      <w:proofErr w:type="spellEnd"/>
      <w:r w:rsidR="00037DA7">
        <w:rPr>
          <w:lang w:val="de-DE"/>
        </w:rPr>
        <w:t>;</w:t>
      </w:r>
      <w:r w:rsidR="00850807">
        <w:rPr>
          <w:lang w:val="de-DE"/>
        </w:rPr>
        <w:t xml:space="preserve"> </w:t>
      </w:r>
      <w:r w:rsidR="00037DA7">
        <w:t>Muzeum Okręgowe Ziemi Kaliskiej z siedzibą, ul. Chopina 23 (pokój 203), 62-800 Kalisz</w:t>
      </w:r>
    </w:p>
    <w:p w:rsidR="00360F9B" w:rsidRDefault="00360F9B" w:rsidP="00850807">
      <w:pPr>
        <w:jc w:val="both"/>
        <w:rPr>
          <w:b/>
          <w:bCs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weber@muzeumwkaliszu.pl</w:t>
      </w:r>
    </w:p>
    <w:p w:rsidR="00360F9B" w:rsidRDefault="00360F9B">
      <w:pPr>
        <w:spacing w:line="280" w:lineRule="exact"/>
        <w:rPr>
          <w:b/>
          <w:bCs/>
          <w:lang w:val="de-DE"/>
        </w:rPr>
      </w:pPr>
    </w:p>
    <w:p w:rsidR="00360F9B" w:rsidRDefault="00360F9B">
      <w:pPr>
        <w:spacing w:after="240"/>
      </w:pPr>
      <w:r>
        <w:rPr>
          <w:b/>
          <w:bCs/>
        </w:rPr>
        <w:t>II. Opis przedmiotu zamówienia</w:t>
      </w:r>
    </w:p>
    <w:p w:rsidR="00360F9B" w:rsidRDefault="00360F9B" w:rsidP="00850807">
      <w:pPr>
        <w:jc w:val="both"/>
        <w:rPr>
          <w:bCs/>
        </w:rPr>
      </w:pPr>
      <w:r>
        <w:t xml:space="preserve">Przedmiotem zamówienia jest wykonywanie usługi konserwacji </w:t>
      </w:r>
      <w:r>
        <w:rPr>
          <w:bCs/>
        </w:rPr>
        <w:t xml:space="preserve">systemów sygnalizacji pożaru (SSP), </w:t>
      </w:r>
      <w:r>
        <w:rPr>
          <w:sz w:val="22"/>
        </w:rPr>
        <w:t>telewizji przemysłowej (CCTV) oraz sygnalizacji włamania i napadu (</w:t>
      </w:r>
      <w:proofErr w:type="spellStart"/>
      <w:r>
        <w:rPr>
          <w:sz w:val="22"/>
        </w:rPr>
        <w:t>SSWiN</w:t>
      </w:r>
      <w:proofErr w:type="spellEnd"/>
      <w:r>
        <w:rPr>
          <w:sz w:val="22"/>
        </w:rPr>
        <w:t>)</w:t>
      </w:r>
      <w:r>
        <w:rPr>
          <w:bCs/>
        </w:rPr>
        <w:t xml:space="preserve"> w</w:t>
      </w:r>
      <w:r w:rsidR="00850807">
        <w:rPr>
          <w:bCs/>
        </w:rPr>
        <w:t xml:space="preserve"> </w:t>
      </w:r>
      <w:r>
        <w:t>następujących obiektach:</w:t>
      </w:r>
    </w:p>
    <w:p w:rsidR="00360F9B" w:rsidRDefault="00360F9B" w:rsidP="00850807">
      <w:pPr>
        <w:jc w:val="both"/>
      </w:pPr>
      <w:r>
        <w:t xml:space="preserve">- Oddział Literacki Dworek Marii Dąbrowskiej w Russowie, Russów 49, </w:t>
      </w:r>
      <w:r>
        <w:rPr>
          <w:color w:val="1D1D1B"/>
          <w:shd w:val="clear" w:color="auto" w:fill="FFFFFF"/>
        </w:rPr>
        <w:t>62-817 Żelazków,</w:t>
      </w:r>
    </w:p>
    <w:p w:rsidR="00360F9B" w:rsidRDefault="00360F9B" w:rsidP="00850807">
      <w:pPr>
        <w:jc w:val="both"/>
      </w:pPr>
      <w:r>
        <w:t>- Centrum Rysunku i Grafiki im. T. Kulisiewicza, ul. Kolegialna 4, 62-800 Kalisz,</w:t>
      </w:r>
    </w:p>
    <w:p w:rsidR="00360F9B" w:rsidRDefault="00360F9B" w:rsidP="00850807">
      <w:pPr>
        <w:jc w:val="both"/>
      </w:pPr>
      <w:r>
        <w:t>- Rezerwat Archeologiczny w Kaliszu-</w:t>
      </w:r>
      <w:r w:rsidR="0038424D">
        <w:t xml:space="preserve"> </w:t>
      </w:r>
      <w:proofErr w:type="spellStart"/>
      <w:r>
        <w:t>Zawodziu</w:t>
      </w:r>
      <w:proofErr w:type="spellEnd"/>
      <w:r>
        <w:t>, ul. B. Pobożnego 87-105, 62-800 Kalisz,</w:t>
      </w:r>
    </w:p>
    <w:p w:rsidR="00360F9B" w:rsidRDefault="00360F9B" w:rsidP="00850807">
      <w:pPr>
        <w:spacing w:line="280" w:lineRule="exact"/>
        <w:jc w:val="both"/>
      </w:pPr>
      <w:r>
        <w:t>Szczegółowa informacja o systemach zawarta została w załączniku 1 do niniejszego zapytania ofertowego.</w:t>
      </w:r>
    </w:p>
    <w:p w:rsidR="00360F9B" w:rsidRDefault="00360F9B" w:rsidP="00850807">
      <w:pPr>
        <w:spacing w:line="280" w:lineRule="exact"/>
        <w:jc w:val="both"/>
      </w:pPr>
      <w:r>
        <w:t>Konserwacja w/w systemów polegać będzie na okresowym (zgodnie z formularzem of</w:t>
      </w:r>
      <w:r w:rsidR="00850807">
        <w:t>ertowym stanowiącym załącznik na 2 do zapytania ofertowego) na</w:t>
      </w:r>
      <w:r>
        <w:t xml:space="preserve"> sprawdzeniu i dokonaniu wszelkich niezbędnych czynności konserwacyjnych w zakresie systemów SSP, </w:t>
      </w:r>
      <w:proofErr w:type="spellStart"/>
      <w:r>
        <w:t>SSWiN</w:t>
      </w:r>
      <w:proofErr w:type="spellEnd"/>
      <w:r>
        <w:t xml:space="preserve"> oraz CCTV, szczególności na:</w:t>
      </w:r>
    </w:p>
    <w:p w:rsidR="00360F9B" w:rsidRDefault="00360F9B" w:rsidP="00850807">
      <w:pPr>
        <w:spacing w:line="280" w:lineRule="exact"/>
        <w:jc w:val="both"/>
      </w:pPr>
      <w:r>
        <w:t>a) sprawdzeniu instalacji, rozmieszczenia i zamocowania całego wyposażenia i urządzeń wszystkich systemów,</w:t>
      </w:r>
    </w:p>
    <w:p w:rsidR="00360F9B" w:rsidRDefault="00360F9B" w:rsidP="00850807">
      <w:pPr>
        <w:spacing w:line="280" w:lineRule="exact"/>
        <w:jc w:val="both"/>
      </w:pPr>
      <w:r>
        <w:t>b) sprawdzeniu poprawności funkcjonowania urządzeń detekcyjnych, zasilających i sygnalizacyjnych (100% czujników),</w:t>
      </w:r>
    </w:p>
    <w:p w:rsidR="00360F9B" w:rsidRDefault="00360F9B" w:rsidP="00850807">
      <w:pPr>
        <w:spacing w:line="280" w:lineRule="exact"/>
        <w:jc w:val="both"/>
      </w:pPr>
      <w:r>
        <w:t>c) sprawdzeniu poprawności funkcjonowania stanowisk sterowania i nadzoru,</w:t>
      </w:r>
    </w:p>
    <w:p w:rsidR="00360F9B" w:rsidRDefault="00360F9B" w:rsidP="00850807">
      <w:pPr>
        <w:spacing w:line="280" w:lineRule="exact"/>
        <w:jc w:val="both"/>
      </w:pPr>
      <w:r>
        <w:t>d) skontrolowaniu poprawności zapisu rejestrowanych obrazów i zdarzeń w postaci próbnego odtworzenia nagrania,</w:t>
      </w:r>
    </w:p>
    <w:p w:rsidR="00360F9B" w:rsidRDefault="00360F9B" w:rsidP="00850807">
      <w:pPr>
        <w:spacing w:line="280" w:lineRule="exact"/>
        <w:jc w:val="both"/>
      </w:pPr>
      <w:r>
        <w:t>e) wyczyszczeniu obudów i obiektywów kamer, czujników ruchu i czujek dymu,</w:t>
      </w:r>
    </w:p>
    <w:p w:rsidR="00360F9B" w:rsidRDefault="00360F9B" w:rsidP="00850807">
      <w:pPr>
        <w:spacing w:line="280" w:lineRule="exact"/>
        <w:jc w:val="both"/>
      </w:pPr>
      <w:r>
        <w:t>f) wykonaniu korekt ustawień urządzeń i parametrów systemów na wniosek użytkownika,</w:t>
      </w:r>
    </w:p>
    <w:p w:rsidR="00360F9B" w:rsidRDefault="00360F9B" w:rsidP="00850807">
      <w:pPr>
        <w:spacing w:line="280" w:lineRule="exact"/>
        <w:jc w:val="both"/>
      </w:pPr>
      <w:r>
        <w:t>g) wykonaniu niezbędnych poprawek mających umożliwiających prawidłowe działanie systemów,</w:t>
      </w:r>
    </w:p>
    <w:p w:rsidR="00360F9B" w:rsidRDefault="00360F9B" w:rsidP="00850807">
      <w:pPr>
        <w:spacing w:after="240" w:line="280" w:lineRule="exact"/>
        <w:jc w:val="both"/>
      </w:pPr>
      <w:r>
        <w:t>h) dokonywaniu na bieżąco wpisów do książek serwisowych systemów.</w:t>
      </w:r>
    </w:p>
    <w:p w:rsidR="00360F9B" w:rsidRDefault="00360F9B">
      <w:pPr>
        <w:spacing w:after="240" w:line="280" w:lineRule="exact"/>
        <w:rPr>
          <w:b/>
          <w:bCs/>
        </w:rPr>
      </w:pPr>
      <w:r>
        <w:rPr>
          <w:b/>
          <w:bCs/>
        </w:rPr>
        <w:t>III. Termin realizacji zamówienia</w:t>
      </w:r>
    </w:p>
    <w:p w:rsidR="00360F9B" w:rsidRDefault="00360F9B">
      <w:pPr>
        <w:spacing w:line="280" w:lineRule="exact"/>
      </w:pPr>
      <w:r>
        <w:t>Zamówienie realizowane będzie od 01.01.20</w:t>
      </w:r>
      <w:r w:rsidR="0056040F">
        <w:t>20</w:t>
      </w:r>
      <w:r>
        <w:t xml:space="preserve"> r do 31.12.20</w:t>
      </w:r>
      <w:r w:rsidR="0056040F">
        <w:t>20</w:t>
      </w:r>
      <w:r>
        <w:t xml:space="preserve"> r.</w:t>
      </w:r>
    </w:p>
    <w:p w:rsidR="00360F9B" w:rsidRDefault="00360F9B">
      <w:pPr>
        <w:spacing w:line="280" w:lineRule="exact"/>
      </w:pPr>
    </w:p>
    <w:p w:rsidR="00360F9B" w:rsidRDefault="00360F9B">
      <w:pPr>
        <w:spacing w:line="280" w:lineRule="exact"/>
        <w:jc w:val="both"/>
        <w:rPr>
          <w:b/>
          <w:bCs/>
        </w:rPr>
      </w:pPr>
      <w:r>
        <w:rPr>
          <w:b/>
          <w:bCs/>
        </w:rPr>
        <w:t>IV. Kryteria wyboru ofert</w:t>
      </w:r>
    </w:p>
    <w:p w:rsidR="00360F9B" w:rsidRDefault="00360F9B">
      <w:pPr>
        <w:spacing w:line="280" w:lineRule="exact"/>
        <w:jc w:val="both"/>
        <w:rPr>
          <w:b/>
          <w:bCs/>
        </w:rPr>
      </w:pPr>
    </w:p>
    <w:p w:rsidR="00360F9B" w:rsidRDefault="00360F9B">
      <w:pPr>
        <w:spacing w:line="280" w:lineRule="exact"/>
        <w:jc w:val="both"/>
        <w:rPr>
          <w:bCs/>
        </w:rPr>
      </w:pPr>
      <w:r>
        <w:rPr>
          <w:bCs/>
        </w:rPr>
        <w:lastRenderedPageBreak/>
        <w:t>Cena 100%.</w:t>
      </w:r>
    </w:p>
    <w:p w:rsidR="00360F9B" w:rsidRDefault="00360F9B">
      <w:pPr>
        <w:spacing w:line="280" w:lineRule="exact"/>
      </w:pPr>
    </w:p>
    <w:p w:rsidR="00360F9B" w:rsidRDefault="00360F9B">
      <w:pPr>
        <w:spacing w:after="240" w:line="280" w:lineRule="exact"/>
        <w:rPr>
          <w:b/>
        </w:rPr>
      </w:pPr>
      <w:r>
        <w:rPr>
          <w:b/>
          <w:bCs/>
        </w:rPr>
        <w:t>V.</w:t>
      </w:r>
      <w:r>
        <w:rPr>
          <w:b/>
        </w:rPr>
        <w:t xml:space="preserve"> Miejsce oraz termin składania ofert</w:t>
      </w:r>
    </w:p>
    <w:p w:rsidR="00360F9B" w:rsidRDefault="00360F9B" w:rsidP="00850807">
      <w:pPr>
        <w:spacing w:line="280" w:lineRule="exact"/>
        <w:jc w:val="both"/>
      </w:pPr>
      <w:r>
        <w:t>Pisemną ofertę zawierającą ryczałtową cenę usługi należy złożyć w zaklejonej kopercie z podaną nazwą i adresem Wykonawcy, z dopiskiem „Oferta na konserwację systemów</w:t>
      </w:r>
      <w:r>
        <w:rPr>
          <w:bCs/>
        </w:rPr>
        <w:t>”</w:t>
      </w:r>
      <w:r>
        <w:t xml:space="preserve"> do dnia</w:t>
      </w:r>
      <w:r w:rsidR="00BF1493">
        <w:t xml:space="preserve"> 09.12.</w:t>
      </w:r>
      <w:r>
        <w:t>201</w:t>
      </w:r>
      <w:r w:rsidR="0056040F">
        <w:t>9</w:t>
      </w:r>
      <w:r>
        <w:t xml:space="preserve"> r. do godz. 1</w:t>
      </w:r>
      <w:r w:rsidR="00BF1493">
        <w:t>0</w:t>
      </w:r>
      <w:r>
        <w:t>:00 za pośrednictwem poczty, kuriera lub</w:t>
      </w:r>
      <w:r w:rsidR="00850807">
        <w:t xml:space="preserve"> dostarczyć osobiście na adres: </w:t>
      </w:r>
      <w:r>
        <w:t xml:space="preserve">Muzeum Okręgowe Ziemi Kaliskiej </w:t>
      </w:r>
      <w:r w:rsidR="00BF1493">
        <w:t>, ul. Chopina 23 (pokój 203) , 62-800</w:t>
      </w:r>
      <w:r w:rsidR="00850807">
        <w:t xml:space="preserve"> Kalisz.</w:t>
      </w:r>
    </w:p>
    <w:p w:rsidR="00BF1493" w:rsidRDefault="00BF1493">
      <w:pPr>
        <w:spacing w:line="280" w:lineRule="exact"/>
      </w:pPr>
    </w:p>
    <w:p w:rsidR="00360F9B" w:rsidRDefault="00360F9B">
      <w:pPr>
        <w:jc w:val="both"/>
      </w:pPr>
      <w:r>
        <w:t>O wyborze oferty Zamawiający poinformuje wybranego Wykonawcę.</w:t>
      </w:r>
    </w:p>
    <w:p w:rsidR="00360F9B" w:rsidRDefault="00360F9B">
      <w:pPr>
        <w:ind w:left="360" w:hanging="360"/>
        <w:jc w:val="both"/>
        <w:rPr>
          <w:iCs/>
        </w:rPr>
      </w:pPr>
      <w:r>
        <w:t xml:space="preserve">Pracownikiem uprawnionym do kontaktowania z oferentami jest </w:t>
      </w:r>
      <w:r>
        <w:rPr>
          <w:iCs/>
        </w:rPr>
        <w:t>Teresa Weber</w:t>
      </w:r>
      <w:r>
        <w:rPr>
          <w:i/>
        </w:rPr>
        <w:t xml:space="preserve">, </w:t>
      </w:r>
      <w:r>
        <w:rPr>
          <w:iCs/>
        </w:rPr>
        <w:t>Kierownik</w:t>
      </w:r>
    </w:p>
    <w:p w:rsidR="00360F9B" w:rsidRDefault="00360F9B">
      <w:pPr>
        <w:spacing w:after="240"/>
        <w:ind w:left="360" w:hanging="360"/>
        <w:jc w:val="both"/>
        <w:rPr>
          <w:b/>
          <w:bCs/>
        </w:rPr>
      </w:pPr>
      <w:r>
        <w:rPr>
          <w:iCs/>
        </w:rPr>
        <w:t>Działu Gospodarczego, tel. 669 996 526.</w:t>
      </w:r>
      <w:bookmarkStart w:id="0" w:name="_GoBack"/>
      <w:bookmarkEnd w:id="0"/>
    </w:p>
    <w:p w:rsidR="00360F9B" w:rsidRDefault="00360F9B">
      <w:pPr>
        <w:jc w:val="both"/>
      </w:pPr>
      <w:r>
        <w:t>Zamawiający zastrzega sobie prawo unieważnienia postępowania na każdym etapie bez</w:t>
      </w:r>
      <w:r w:rsidR="00850807">
        <w:t xml:space="preserve">   </w:t>
      </w:r>
      <w:r>
        <w:t xml:space="preserve"> podania przyczyn.</w:t>
      </w:r>
    </w:p>
    <w:p w:rsidR="00360F9B" w:rsidRDefault="00360F9B">
      <w:pPr>
        <w:spacing w:line="280" w:lineRule="exact"/>
      </w:pPr>
    </w:p>
    <w:p w:rsidR="00360F9B" w:rsidRDefault="00360F9B">
      <w:pPr>
        <w:jc w:val="both"/>
        <w:rPr>
          <w:color w:val="000000"/>
        </w:rPr>
      </w:pPr>
      <w:r>
        <w:rPr>
          <w:color w:val="000000"/>
        </w:rPr>
        <w:t>Załączniki:</w:t>
      </w:r>
    </w:p>
    <w:p w:rsidR="00360F9B" w:rsidRDefault="00360F9B">
      <w:pPr>
        <w:jc w:val="both"/>
        <w:rPr>
          <w:color w:val="000000"/>
        </w:rPr>
      </w:pPr>
      <w:r>
        <w:rPr>
          <w:color w:val="000000"/>
        </w:rPr>
        <w:t xml:space="preserve">- Informacja o systemach </w:t>
      </w:r>
      <w:proofErr w:type="spellStart"/>
      <w:r>
        <w:rPr>
          <w:color w:val="000000"/>
        </w:rPr>
        <w:t>SSWiN</w:t>
      </w:r>
      <w:proofErr w:type="spellEnd"/>
      <w:r>
        <w:rPr>
          <w:color w:val="000000"/>
        </w:rPr>
        <w:t>, CCTV i SSP w MOZK (załącznik 1)</w:t>
      </w:r>
    </w:p>
    <w:p w:rsidR="00360F9B" w:rsidRDefault="00360F9B">
      <w:pPr>
        <w:jc w:val="both"/>
        <w:rPr>
          <w:iCs/>
        </w:rPr>
      </w:pPr>
      <w:r>
        <w:rPr>
          <w:color w:val="000000"/>
        </w:rPr>
        <w:t xml:space="preserve">- </w:t>
      </w:r>
      <w:r>
        <w:rPr>
          <w:iCs/>
        </w:rPr>
        <w:t>Formularz ofertowy (załącznik nr 2)</w:t>
      </w:r>
    </w:p>
    <w:p w:rsidR="00360F9B" w:rsidRDefault="00360F9B">
      <w:pPr>
        <w:jc w:val="both"/>
        <w:rPr>
          <w:iCs/>
        </w:rPr>
      </w:pPr>
      <w:r>
        <w:rPr>
          <w:iCs/>
        </w:rPr>
        <w:t>- Oświadczenie (załącznik nr 3)</w:t>
      </w:r>
    </w:p>
    <w:p w:rsidR="00360F9B" w:rsidRDefault="00360F9B">
      <w:pPr>
        <w:jc w:val="both"/>
        <w:rPr>
          <w:color w:val="000000"/>
        </w:rPr>
      </w:pPr>
    </w:p>
    <w:p w:rsidR="00360F9B" w:rsidRDefault="00850807">
      <w:r>
        <w:rPr>
          <w:color w:val="000000"/>
        </w:rPr>
        <w:t xml:space="preserve">             </w:t>
      </w:r>
    </w:p>
    <w:p w:rsidR="00360F9B" w:rsidRDefault="00360F9B"/>
    <w:p w:rsidR="00360F9B" w:rsidRDefault="00850807">
      <w:r>
        <w:t xml:space="preserve">   </w:t>
      </w:r>
      <w:r w:rsidR="00360F9B">
        <w:t xml:space="preserve"> </w:t>
      </w:r>
    </w:p>
    <w:p w:rsidR="00360F9B" w:rsidRDefault="00360F9B">
      <w:pPr>
        <w:jc w:val="right"/>
      </w:pPr>
    </w:p>
    <w:p w:rsidR="00360F9B" w:rsidRDefault="00360F9B"/>
    <w:p w:rsidR="00360F9B" w:rsidRDefault="00360F9B">
      <w:pPr>
        <w:pStyle w:val="Tekstpodstawowy"/>
        <w:jc w:val="both"/>
        <w:rPr>
          <w:b w:val="0"/>
          <w:bCs w:val="0"/>
        </w:rPr>
      </w:pPr>
    </w:p>
    <w:sectPr w:rsidR="00360F9B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69" w:rsidRDefault="00747B69">
      <w:r>
        <w:separator/>
      </w:r>
    </w:p>
  </w:endnote>
  <w:endnote w:type="continuationSeparator" w:id="0">
    <w:p w:rsidR="00747B69" w:rsidRDefault="0074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9B" w:rsidRDefault="00360F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0F9B" w:rsidRDefault="0036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9B" w:rsidRDefault="00360F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08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0F9B" w:rsidRDefault="00360F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69" w:rsidRDefault="00747B69">
      <w:r>
        <w:separator/>
      </w:r>
    </w:p>
  </w:footnote>
  <w:footnote w:type="continuationSeparator" w:id="0">
    <w:p w:rsidR="00747B69" w:rsidRDefault="0074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50008D"/>
    <w:multiLevelType w:val="multilevel"/>
    <w:tmpl w:val="89F4F5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823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570B3B"/>
    <w:multiLevelType w:val="hybridMultilevel"/>
    <w:tmpl w:val="11A0AB2C"/>
    <w:lvl w:ilvl="0" w:tplc="0415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0B4884"/>
    <w:multiLevelType w:val="multilevel"/>
    <w:tmpl w:val="7F02129A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D1331DE"/>
    <w:multiLevelType w:val="hybridMultilevel"/>
    <w:tmpl w:val="0980C668"/>
    <w:lvl w:ilvl="0" w:tplc="840C366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6038"/>
    <w:multiLevelType w:val="hybridMultilevel"/>
    <w:tmpl w:val="320E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3729"/>
    <w:multiLevelType w:val="hybridMultilevel"/>
    <w:tmpl w:val="B2CE1FFA"/>
    <w:lvl w:ilvl="0" w:tplc="12D6E3E6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80309"/>
    <w:multiLevelType w:val="hybridMultilevel"/>
    <w:tmpl w:val="190AFA9C"/>
    <w:lvl w:ilvl="0" w:tplc="20D6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45A8"/>
    <w:multiLevelType w:val="hybridMultilevel"/>
    <w:tmpl w:val="E62810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B437A"/>
    <w:multiLevelType w:val="hybridMultilevel"/>
    <w:tmpl w:val="A74EF61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50E8A"/>
    <w:multiLevelType w:val="hybridMultilevel"/>
    <w:tmpl w:val="011017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763F"/>
    <w:multiLevelType w:val="multilevel"/>
    <w:tmpl w:val="61685C36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AE696D"/>
    <w:multiLevelType w:val="hybridMultilevel"/>
    <w:tmpl w:val="72CEB6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55CD"/>
    <w:multiLevelType w:val="multilevel"/>
    <w:tmpl w:val="A6D023DC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4FFB1F2D"/>
    <w:multiLevelType w:val="hybridMultilevel"/>
    <w:tmpl w:val="81143CB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30B5B"/>
    <w:multiLevelType w:val="hybridMultilevel"/>
    <w:tmpl w:val="A9EC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D63E7"/>
    <w:multiLevelType w:val="hybridMultilevel"/>
    <w:tmpl w:val="8E0249E0"/>
    <w:lvl w:ilvl="0" w:tplc="4C909F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1755C"/>
    <w:multiLevelType w:val="hybridMultilevel"/>
    <w:tmpl w:val="DF7E96DC"/>
    <w:lvl w:ilvl="0" w:tplc="887A1CE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24B41"/>
    <w:multiLevelType w:val="hybridMultilevel"/>
    <w:tmpl w:val="01A68C4A"/>
    <w:lvl w:ilvl="0" w:tplc="E3B8AECE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F314A"/>
    <w:multiLevelType w:val="hybridMultilevel"/>
    <w:tmpl w:val="16F658EE"/>
    <w:lvl w:ilvl="0" w:tplc="E3B8AECE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51475"/>
    <w:multiLevelType w:val="hybridMultilevel"/>
    <w:tmpl w:val="90C8F372"/>
    <w:lvl w:ilvl="0" w:tplc="58C0208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61"/>
    </w:lvlOverride>
    <w:lvlOverride w:ilvl="1">
      <w:startOverride w:val="8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1"/>
    </w:lvlOverride>
    <w:lvlOverride w:ilvl="1">
      <w:startOverride w:val="7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6"/>
    <w:rsid w:val="00037DA7"/>
    <w:rsid w:val="00143EF3"/>
    <w:rsid w:val="00182F16"/>
    <w:rsid w:val="00200D2E"/>
    <w:rsid w:val="00360F9B"/>
    <w:rsid w:val="0038424D"/>
    <w:rsid w:val="00532D60"/>
    <w:rsid w:val="0056040F"/>
    <w:rsid w:val="00747B69"/>
    <w:rsid w:val="00850807"/>
    <w:rsid w:val="00BF1493"/>
    <w:rsid w:val="00CE64B3"/>
    <w:rsid w:val="00D727EC"/>
    <w:rsid w:val="00DD31B8"/>
    <w:rsid w:val="00E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4B29-6F71-46A8-8703-5BBEBA79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500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</w:rPr>
  </w:style>
  <w:style w:type="paragraph" w:styleId="Tekstpodstawowywcity2">
    <w:name w:val="Body Text Indent 2"/>
    <w:basedOn w:val="Normalny"/>
    <w:semiHidden/>
    <w:pPr>
      <w:ind w:firstLine="360"/>
    </w:pPr>
    <w:rPr>
      <w:rFonts w:ascii="Arial" w:hAnsi="Arial" w:cs="Arial"/>
      <w:b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character" w:customStyle="1" w:styleId="st1">
    <w:name w:val="st1"/>
    <w:basedOn w:val="Domylnaczcionkaakapitu"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Ziemi Kaliskiej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Muzeum Okręgowej</dc:creator>
  <cp:keywords/>
  <dc:description/>
  <cp:lastModifiedBy>sylwia</cp:lastModifiedBy>
  <cp:revision>3</cp:revision>
  <cp:lastPrinted>2016-12-07T08:25:00Z</cp:lastPrinted>
  <dcterms:created xsi:type="dcterms:W3CDTF">2019-12-02T08:07:00Z</dcterms:created>
  <dcterms:modified xsi:type="dcterms:W3CDTF">2019-12-02T08:09:00Z</dcterms:modified>
</cp:coreProperties>
</file>